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C004" w14:textId="30673D1B" w:rsidR="002220D8" w:rsidRPr="009A7650" w:rsidRDefault="00C12C1E" w:rsidP="0012479C">
      <w:pPr>
        <w:pStyle w:val="OZNZACZNIKAwskazanienrzacznika"/>
        <w:rPr>
          <w:rFonts w:eastAsia="Times New Roman"/>
        </w:rPr>
      </w:pPr>
      <w:r w:rsidRPr="009A7650">
        <w:rPr>
          <w:rFonts w:eastAsia="Times New Roman"/>
        </w:rPr>
        <w:t xml:space="preserve">Załącznik </w:t>
      </w:r>
      <w:r>
        <w:rPr>
          <w:rFonts w:eastAsia="Times New Roman"/>
        </w:rPr>
        <w:t xml:space="preserve">nr 6 </w:t>
      </w:r>
    </w:p>
    <w:p w14:paraId="369C2245" w14:textId="0F5D4C1F" w:rsidR="00C12C1E" w:rsidRPr="009A7650" w:rsidRDefault="00C12C1E" w:rsidP="00C12C1E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</w:pPr>
      <w:bookmarkStart w:id="0" w:name="_Hlk155351952"/>
      <w:r w:rsidRPr="009A7650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SZCZEGÓŁOWY WYKAZ CZYNNOŚCI ZAWODOWYCH</w:t>
      </w:r>
      <w:r w:rsidR="00B234F2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 xml:space="preserve"> </w:t>
      </w:r>
      <w:bookmarkEnd w:id="0"/>
      <w:r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OPTOMETRYSTY</w:t>
      </w:r>
    </w:p>
    <w:p w14:paraId="55F79CC7" w14:textId="2A5E27BC" w:rsidR="00A062D5" w:rsidRDefault="00A062D5" w:rsidP="009B5E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i w</w:t>
      </w:r>
      <w:r w:rsidR="000B4C56" w:rsidRPr="000B4C56">
        <w:rPr>
          <w:rFonts w:ascii="Times New Roman" w:hAnsi="Times New Roman" w:cs="Times New Roman"/>
          <w:sz w:val="24"/>
          <w:szCs w:val="24"/>
        </w:rPr>
        <w:t xml:space="preserve">ykonywanie </w:t>
      </w:r>
      <w:r>
        <w:rPr>
          <w:rFonts w:ascii="Times New Roman" w:hAnsi="Times New Roman" w:cs="Times New Roman"/>
          <w:sz w:val="24"/>
          <w:szCs w:val="24"/>
        </w:rPr>
        <w:t>badań optometrycznych w celu dopasowania korekcji okularowej, soczewek kontaktowych oraz pomocy dla słabowidzących</w:t>
      </w:r>
      <w:r w:rsidR="00113DB6">
        <w:rPr>
          <w:rFonts w:ascii="Times New Roman" w:hAnsi="Times New Roman" w:cs="Times New Roman"/>
          <w:sz w:val="24"/>
          <w:szCs w:val="24"/>
        </w:rPr>
        <w:t>.</w:t>
      </w:r>
    </w:p>
    <w:p w14:paraId="34FD7FBF" w14:textId="1494A11A" w:rsidR="000B5613" w:rsidRDefault="000B5613" w:rsidP="009B5E4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stanowiska pracy.</w:t>
      </w:r>
    </w:p>
    <w:p w14:paraId="3CDCC76A" w14:textId="6B86FF50" w:rsidR="00A062D5" w:rsidRDefault="002220D8" w:rsidP="009B5E4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062D5">
        <w:rPr>
          <w:rFonts w:ascii="Times New Roman" w:hAnsi="Times New Roman" w:cs="Times New Roman"/>
          <w:sz w:val="24"/>
          <w:szCs w:val="24"/>
        </w:rPr>
        <w:t>ykonywanie refrakcji przedmiotowej i podmiotowej</w:t>
      </w:r>
      <w:r w:rsidR="00113DB6">
        <w:rPr>
          <w:rFonts w:ascii="Times New Roman" w:hAnsi="Times New Roman" w:cs="Times New Roman"/>
          <w:sz w:val="24"/>
          <w:szCs w:val="24"/>
        </w:rPr>
        <w:t>.</w:t>
      </w:r>
    </w:p>
    <w:p w14:paraId="05C46ABA" w14:textId="6DBD80FB" w:rsidR="00A062D5" w:rsidRDefault="002220D8" w:rsidP="009B5E4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062D5">
        <w:rPr>
          <w:rFonts w:ascii="Times New Roman" w:hAnsi="Times New Roman" w:cs="Times New Roman"/>
          <w:sz w:val="24"/>
          <w:szCs w:val="24"/>
        </w:rPr>
        <w:t>adanie widzenia obuocznego</w:t>
      </w:r>
      <w:r w:rsidR="00113DB6">
        <w:rPr>
          <w:rFonts w:ascii="Times New Roman" w:hAnsi="Times New Roman" w:cs="Times New Roman"/>
          <w:sz w:val="24"/>
          <w:szCs w:val="24"/>
        </w:rPr>
        <w:t>.</w:t>
      </w:r>
    </w:p>
    <w:p w14:paraId="206BD060" w14:textId="2EE6A0BB" w:rsidR="00A062D5" w:rsidRDefault="002220D8" w:rsidP="009B5E4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B1F6F">
        <w:rPr>
          <w:rFonts w:ascii="Times New Roman" w:hAnsi="Times New Roman" w:cs="Times New Roman"/>
          <w:sz w:val="24"/>
          <w:szCs w:val="24"/>
        </w:rPr>
        <w:t xml:space="preserve"> zakresie niezbędnym na potrzeby korekcji optycznej </w:t>
      </w:r>
      <w:r w:rsidR="00A062D5">
        <w:rPr>
          <w:rFonts w:ascii="Times New Roman" w:hAnsi="Times New Roman" w:cs="Times New Roman"/>
          <w:sz w:val="24"/>
          <w:szCs w:val="24"/>
        </w:rPr>
        <w:t>stos</w:t>
      </w:r>
      <w:r w:rsidR="009B5E42">
        <w:rPr>
          <w:rFonts w:ascii="Times New Roman" w:hAnsi="Times New Roman" w:cs="Times New Roman"/>
          <w:sz w:val="24"/>
          <w:szCs w:val="24"/>
        </w:rPr>
        <w:t>owanie</w:t>
      </w:r>
      <w:r w:rsidR="00DB1F6F">
        <w:rPr>
          <w:rFonts w:ascii="Times New Roman" w:hAnsi="Times New Roman" w:cs="Times New Roman"/>
          <w:sz w:val="24"/>
          <w:szCs w:val="24"/>
        </w:rPr>
        <w:t xml:space="preserve"> test</w:t>
      </w:r>
      <w:r w:rsidR="009B5E42">
        <w:rPr>
          <w:rFonts w:ascii="Times New Roman" w:hAnsi="Times New Roman" w:cs="Times New Roman"/>
          <w:sz w:val="24"/>
          <w:szCs w:val="24"/>
        </w:rPr>
        <w:t>ów</w:t>
      </w:r>
      <w:r w:rsidR="00DB1F6F">
        <w:rPr>
          <w:rFonts w:ascii="Times New Roman" w:hAnsi="Times New Roman" w:cs="Times New Roman"/>
          <w:sz w:val="24"/>
          <w:szCs w:val="24"/>
        </w:rPr>
        <w:t>, program</w:t>
      </w:r>
      <w:r w:rsidR="009B5E42">
        <w:rPr>
          <w:rFonts w:ascii="Times New Roman" w:hAnsi="Times New Roman" w:cs="Times New Roman"/>
          <w:sz w:val="24"/>
          <w:szCs w:val="24"/>
        </w:rPr>
        <w:t>ów</w:t>
      </w:r>
      <w:r w:rsidR="00DB1F6F">
        <w:rPr>
          <w:rFonts w:ascii="Times New Roman" w:hAnsi="Times New Roman" w:cs="Times New Roman"/>
          <w:sz w:val="24"/>
          <w:szCs w:val="24"/>
        </w:rPr>
        <w:t xml:space="preserve"> </w:t>
      </w:r>
      <w:r w:rsidR="000B5613">
        <w:rPr>
          <w:rFonts w:ascii="Times New Roman" w:hAnsi="Times New Roman" w:cs="Times New Roman"/>
          <w:sz w:val="24"/>
          <w:szCs w:val="24"/>
        </w:rPr>
        <w:t>komputerowych</w:t>
      </w:r>
      <w:r w:rsidR="00DB1F6F">
        <w:rPr>
          <w:rFonts w:ascii="Times New Roman" w:hAnsi="Times New Roman" w:cs="Times New Roman"/>
          <w:sz w:val="24"/>
          <w:szCs w:val="24"/>
        </w:rPr>
        <w:t>,</w:t>
      </w:r>
      <w:r w:rsidR="00A062D5">
        <w:rPr>
          <w:rFonts w:ascii="Times New Roman" w:hAnsi="Times New Roman" w:cs="Times New Roman"/>
          <w:sz w:val="24"/>
          <w:szCs w:val="24"/>
        </w:rPr>
        <w:t xml:space="preserve"> </w:t>
      </w:r>
      <w:r w:rsidR="00A062D5" w:rsidRPr="00A062D5">
        <w:rPr>
          <w:rFonts w:ascii="Times New Roman" w:hAnsi="Times New Roman" w:cs="Times New Roman"/>
          <w:sz w:val="24"/>
          <w:szCs w:val="24"/>
        </w:rPr>
        <w:t>urządze</w:t>
      </w:r>
      <w:r w:rsidR="009B5E42">
        <w:rPr>
          <w:rFonts w:ascii="Times New Roman" w:hAnsi="Times New Roman" w:cs="Times New Roman"/>
          <w:sz w:val="24"/>
          <w:szCs w:val="24"/>
        </w:rPr>
        <w:t>ń</w:t>
      </w:r>
      <w:r w:rsidR="00A062D5" w:rsidRPr="00A062D5">
        <w:rPr>
          <w:rFonts w:ascii="Times New Roman" w:hAnsi="Times New Roman" w:cs="Times New Roman"/>
          <w:sz w:val="24"/>
          <w:szCs w:val="24"/>
        </w:rPr>
        <w:t xml:space="preserve"> pomiarow</w:t>
      </w:r>
      <w:r w:rsidR="009B5E42">
        <w:rPr>
          <w:rFonts w:ascii="Times New Roman" w:hAnsi="Times New Roman" w:cs="Times New Roman"/>
          <w:sz w:val="24"/>
          <w:szCs w:val="24"/>
        </w:rPr>
        <w:t>ych</w:t>
      </w:r>
      <w:r w:rsidR="00A062D5" w:rsidRPr="00A062D5">
        <w:rPr>
          <w:rFonts w:ascii="Times New Roman" w:hAnsi="Times New Roman" w:cs="Times New Roman"/>
          <w:sz w:val="24"/>
          <w:szCs w:val="24"/>
        </w:rPr>
        <w:t xml:space="preserve"> i </w:t>
      </w:r>
      <w:r w:rsidR="000B5613" w:rsidRPr="00A062D5">
        <w:rPr>
          <w:rFonts w:ascii="Times New Roman" w:hAnsi="Times New Roman" w:cs="Times New Roman"/>
          <w:sz w:val="24"/>
          <w:szCs w:val="24"/>
        </w:rPr>
        <w:t>diagnostyczn</w:t>
      </w:r>
      <w:r w:rsidR="000B5613">
        <w:rPr>
          <w:rFonts w:ascii="Times New Roman" w:hAnsi="Times New Roman" w:cs="Times New Roman"/>
          <w:sz w:val="24"/>
          <w:szCs w:val="24"/>
        </w:rPr>
        <w:t>ych</w:t>
      </w:r>
      <w:r w:rsidR="000B5613" w:rsidRPr="00A062D5">
        <w:rPr>
          <w:rFonts w:ascii="Times New Roman" w:hAnsi="Times New Roman" w:cs="Times New Roman"/>
          <w:sz w:val="24"/>
          <w:szCs w:val="24"/>
        </w:rPr>
        <w:t xml:space="preserve"> </w:t>
      </w:r>
      <w:r w:rsidR="00A062D5" w:rsidRPr="00A062D5">
        <w:rPr>
          <w:rFonts w:ascii="Times New Roman" w:hAnsi="Times New Roman" w:cs="Times New Roman"/>
          <w:sz w:val="24"/>
          <w:szCs w:val="24"/>
        </w:rPr>
        <w:t>oraz sprzęt</w:t>
      </w:r>
      <w:r w:rsidR="009B5E42">
        <w:rPr>
          <w:rFonts w:ascii="Times New Roman" w:hAnsi="Times New Roman" w:cs="Times New Roman"/>
          <w:sz w:val="24"/>
          <w:szCs w:val="24"/>
        </w:rPr>
        <w:t>u</w:t>
      </w:r>
      <w:r w:rsidR="00A062D5" w:rsidRPr="00A062D5">
        <w:rPr>
          <w:rFonts w:ascii="Times New Roman" w:hAnsi="Times New Roman" w:cs="Times New Roman"/>
          <w:sz w:val="24"/>
          <w:szCs w:val="24"/>
        </w:rPr>
        <w:t xml:space="preserve"> do badania pola widzenia i obrazowania oka</w:t>
      </w:r>
      <w:r w:rsidR="00113DB6">
        <w:rPr>
          <w:rFonts w:ascii="Times New Roman" w:hAnsi="Times New Roman" w:cs="Times New Roman"/>
          <w:sz w:val="24"/>
          <w:szCs w:val="24"/>
        </w:rPr>
        <w:t>.</w:t>
      </w:r>
    </w:p>
    <w:p w14:paraId="641266A8" w14:textId="24B15BD3" w:rsidR="00BA7AEA" w:rsidRDefault="002220D8" w:rsidP="009B5E4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7AEA">
        <w:rPr>
          <w:rFonts w:ascii="Times New Roman" w:hAnsi="Times New Roman" w:cs="Times New Roman"/>
          <w:sz w:val="24"/>
          <w:szCs w:val="24"/>
        </w:rPr>
        <w:t xml:space="preserve">ykonywanie badań optometrycznych dzieci </w:t>
      </w:r>
      <w:r w:rsidR="00DC03E4">
        <w:rPr>
          <w:rFonts w:ascii="Times New Roman" w:hAnsi="Times New Roman" w:cs="Times New Roman"/>
          <w:sz w:val="24"/>
          <w:szCs w:val="24"/>
        </w:rPr>
        <w:t>do</w:t>
      </w:r>
      <w:r w:rsidR="00BA7AEA">
        <w:rPr>
          <w:rFonts w:ascii="Times New Roman" w:hAnsi="Times New Roman" w:cs="Times New Roman"/>
          <w:sz w:val="24"/>
          <w:szCs w:val="24"/>
        </w:rPr>
        <w:t xml:space="preserve"> 3</w:t>
      </w:r>
      <w:r w:rsidR="004A0122">
        <w:rPr>
          <w:rFonts w:ascii="Times New Roman" w:hAnsi="Times New Roman" w:cs="Times New Roman"/>
          <w:sz w:val="24"/>
          <w:szCs w:val="24"/>
        </w:rPr>
        <w:t>.</w:t>
      </w:r>
      <w:r w:rsidR="00BA7AEA">
        <w:rPr>
          <w:rFonts w:ascii="Times New Roman" w:hAnsi="Times New Roman" w:cs="Times New Roman"/>
          <w:sz w:val="24"/>
          <w:szCs w:val="24"/>
        </w:rPr>
        <w:t xml:space="preserve"> roku życia we współpracy z lekarzem </w:t>
      </w:r>
      <w:r w:rsidR="000B5613">
        <w:rPr>
          <w:rFonts w:ascii="Times New Roman" w:hAnsi="Times New Roman" w:cs="Times New Roman"/>
          <w:sz w:val="24"/>
          <w:szCs w:val="24"/>
        </w:rPr>
        <w:t>specjalistą w dziedzinie okulistyki</w:t>
      </w:r>
      <w:r w:rsidR="00113DB6">
        <w:rPr>
          <w:rFonts w:ascii="Times New Roman" w:hAnsi="Times New Roman" w:cs="Times New Roman"/>
          <w:sz w:val="24"/>
          <w:szCs w:val="24"/>
        </w:rPr>
        <w:t>.</w:t>
      </w:r>
    </w:p>
    <w:p w14:paraId="4E734F5F" w14:textId="5FC3B5B9" w:rsidR="00A062D5" w:rsidRPr="00C864C4" w:rsidRDefault="00C864C4" w:rsidP="009B5E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864C4">
        <w:rPr>
          <w:rFonts w:ascii="Times New Roman" w:hAnsi="Times New Roman" w:cs="Times New Roman"/>
          <w:sz w:val="24"/>
          <w:szCs w:val="24"/>
        </w:rPr>
        <w:t>cena wyników badań optometrycznych</w:t>
      </w:r>
      <w:r w:rsidR="00113DB6">
        <w:rPr>
          <w:rFonts w:ascii="Times New Roman" w:hAnsi="Times New Roman" w:cs="Times New Roman"/>
          <w:sz w:val="24"/>
          <w:szCs w:val="24"/>
        </w:rPr>
        <w:t>.</w:t>
      </w:r>
    </w:p>
    <w:p w14:paraId="6C551D29" w14:textId="721F710A" w:rsidR="00A062D5" w:rsidRDefault="002220D8" w:rsidP="009B5E4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62D5">
        <w:rPr>
          <w:rFonts w:ascii="Times New Roman" w:hAnsi="Times New Roman" w:cs="Times New Roman"/>
          <w:sz w:val="24"/>
          <w:szCs w:val="24"/>
        </w:rPr>
        <w:t>cena wynik</w:t>
      </w:r>
      <w:r w:rsidR="00C864C4">
        <w:rPr>
          <w:rFonts w:ascii="Times New Roman" w:hAnsi="Times New Roman" w:cs="Times New Roman"/>
          <w:sz w:val="24"/>
          <w:szCs w:val="24"/>
        </w:rPr>
        <w:t>ów</w:t>
      </w:r>
      <w:r w:rsidR="00A062D5">
        <w:rPr>
          <w:rFonts w:ascii="Times New Roman" w:hAnsi="Times New Roman" w:cs="Times New Roman"/>
          <w:sz w:val="24"/>
          <w:szCs w:val="24"/>
        </w:rPr>
        <w:t xml:space="preserve"> pomiarów refrakcji oraz anomalii widzenia obuocznego</w:t>
      </w:r>
      <w:r w:rsidR="00113DB6">
        <w:rPr>
          <w:rFonts w:ascii="Times New Roman" w:hAnsi="Times New Roman" w:cs="Times New Roman"/>
          <w:sz w:val="24"/>
          <w:szCs w:val="24"/>
        </w:rPr>
        <w:t>.</w:t>
      </w:r>
    </w:p>
    <w:p w14:paraId="53A92382" w14:textId="6E40BF18" w:rsidR="00C864C4" w:rsidRDefault="002220D8" w:rsidP="009B5E4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B1F6F">
        <w:rPr>
          <w:rFonts w:ascii="Times New Roman" w:hAnsi="Times New Roman" w:cs="Times New Roman"/>
          <w:sz w:val="24"/>
          <w:szCs w:val="24"/>
        </w:rPr>
        <w:t xml:space="preserve">nformowanie osoby badanej o konieczności zgłoszenia się do lekarza </w:t>
      </w:r>
      <w:r w:rsidR="007E3468">
        <w:rPr>
          <w:rFonts w:ascii="Times New Roman" w:hAnsi="Times New Roman" w:cs="Times New Roman"/>
          <w:sz w:val="24"/>
          <w:szCs w:val="24"/>
        </w:rPr>
        <w:t xml:space="preserve">specjalisty w dziedzinie </w:t>
      </w:r>
      <w:r w:rsidR="00DB1F6F">
        <w:rPr>
          <w:rFonts w:ascii="Times New Roman" w:hAnsi="Times New Roman" w:cs="Times New Roman"/>
          <w:sz w:val="24"/>
          <w:szCs w:val="24"/>
        </w:rPr>
        <w:t>okulisty</w:t>
      </w:r>
      <w:r w:rsidR="007E3468">
        <w:rPr>
          <w:rFonts w:ascii="Times New Roman" w:hAnsi="Times New Roman" w:cs="Times New Roman"/>
          <w:sz w:val="24"/>
          <w:szCs w:val="24"/>
        </w:rPr>
        <w:t>ki</w:t>
      </w:r>
      <w:r w:rsidR="00DB1F6F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C864C4" w:rsidRPr="00C864C4">
        <w:rPr>
          <w:rFonts w:ascii="Times New Roman" w:hAnsi="Times New Roman" w:cs="Times New Roman"/>
          <w:sz w:val="24"/>
          <w:szCs w:val="24"/>
        </w:rPr>
        <w:t>wykry</w:t>
      </w:r>
      <w:r w:rsidR="00DB1F6F">
        <w:rPr>
          <w:rFonts w:ascii="Times New Roman" w:hAnsi="Times New Roman" w:cs="Times New Roman"/>
          <w:sz w:val="24"/>
          <w:szCs w:val="24"/>
        </w:rPr>
        <w:t xml:space="preserve">cia </w:t>
      </w:r>
      <w:r w:rsidR="00C864C4" w:rsidRPr="00C864C4">
        <w:rPr>
          <w:rFonts w:ascii="Times New Roman" w:hAnsi="Times New Roman" w:cs="Times New Roman"/>
          <w:sz w:val="24"/>
          <w:szCs w:val="24"/>
        </w:rPr>
        <w:t>i rozpozna</w:t>
      </w:r>
      <w:r w:rsidR="00DB1F6F">
        <w:rPr>
          <w:rFonts w:ascii="Times New Roman" w:hAnsi="Times New Roman" w:cs="Times New Roman"/>
          <w:sz w:val="24"/>
          <w:szCs w:val="24"/>
        </w:rPr>
        <w:t>nia</w:t>
      </w:r>
      <w:r w:rsidR="00C864C4" w:rsidRPr="00C864C4">
        <w:rPr>
          <w:rFonts w:ascii="Times New Roman" w:hAnsi="Times New Roman" w:cs="Times New Roman"/>
          <w:sz w:val="24"/>
          <w:szCs w:val="24"/>
        </w:rPr>
        <w:t xml:space="preserve"> odstępstw od norm fizjologicznych układu wzrokowego</w:t>
      </w:r>
      <w:r w:rsidR="00113DB6">
        <w:rPr>
          <w:rFonts w:ascii="Times New Roman" w:hAnsi="Times New Roman" w:cs="Times New Roman"/>
          <w:sz w:val="24"/>
          <w:szCs w:val="24"/>
        </w:rPr>
        <w:t>.</w:t>
      </w:r>
    </w:p>
    <w:p w14:paraId="6B941C61" w14:textId="36E07A0F" w:rsidR="00DB1F6F" w:rsidRDefault="00DB1F6F" w:rsidP="009B5E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B4C56">
        <w:rPr>
          <w:rFonts w:ascii="Times New Roman" w:hAnsi="Times New Roman" w:cs="Times New Roman"/>
          <w:sz w:val="24"/>
          <w:szCs w:val="24"/>
        </w:rPr>
        <w:t>rojektowanie okularów i pomocy wzrokowych w zależności od warunków anatomicznych pacjenta</w:t>
      </w:r>
      <w:r w:rsidR="00113DB6">
        <w:rPr>
          <w:rFonts w:ascii="Times New Roman" w:hAnsi="Times New Roman" w:cs="Times New Roman"/>
          <w:sz w:val="24"/>
          <w:szCs w:val="24"/>
        </w:rPr>
        <w:t>.</w:t>
      </w:r>
    </w:p>
    <w:p w14:paraId="1E1C64E4" w14:textId="16675091" w:rsidR="000B4C56" w:rsidRPr="00DB084C" w:rsidRDefault="00DB084C" w:rsidP="009B5E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4C">
        <w:rPr>
          <w:rFonts w:ascii="Times New Roman" w:hAnsi="Times New Roman" w:cs="Times New Roman"/>
          <w:sz w:val="24"/>
          <w:szCs w:val="24"/>
        </w:rPr>
        <w:t>D</w:t>
      </w:r>
      <w:r w:rsidR="000B4C56" w:rsidRPr="00DB084C">
        <w:rPr>
          <w:rFonts w:ascii="Times New Roman" w:hAnsi="Times New Roman" w:cs="Times New Roman"/>
          <w:sz w:val="24"/>
          <w:szCs w:val="24"/>
        </w:rPr>
        <w:t>obieranie soczewek okularowych i kontaktowych oraz aplikowanie soczewek kontaktowych</w:t>
      </w:r>
      <w:r w:rsidRPr="00DB084C">
        <w:rPr>
          <w:rFonts w:ascii="Times New Roman" w:hAnsi="Times New Roman" w:cs="Times New Roman"/>
          <w:sz w:val="24"/>
          <w:szCs w:val="24"/>
        </w:rPr>
        <w:t xml:space="preserve"> oraz pomocy wzrokowych</w:t>
      </w:r>
      <w:r w:rsidR="00113DB6">
        <w:rPr>
          <w:rFonts w:ascii="Times New Roman" w:hAnsi="Times New Roman" w:cs="Times New Roman"/>
          <w:sz w:val="24"/>
          <w:szCs w:val="24"/>
        </w:rPr>
        <w:t>.</w:t>
      </w:r>
    </w:p>
    <w:p w14:paraId="2ED8F3F4" w14:textId="148A7E0B" w:rsidR="002E1F3F" w:rsidRDefault="002E1F3F" w:rsidP="009B5E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E1F3F">
        <w:rPr>
          <w:rFonts w:ascii="Times New Roman" w:hAnsi="Times New Roman" w:cs="Times New Roman"/>
          <w:sz w:val="24"/>
          <w:szCs w:val="24"/>
        </w:rPr>
        <w:t>rowadz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2E1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2E1F3F">
        <w:rPr>
          <w:rFonts w:ascii="Times New Roman" w:hAnsi="Times New Roman" w:cs="Times New Roman"/>
          <w:sz w:val="24"/>
          <w:szCs w:val="24"/>
        </w:rPr>
        <w:t xml:space="preserve"> nadzor</w:t>
      </w:r>
      <w:r>
        <w:rPr>
          <w:rFonts w:ascii="Times New Roman" w:hAnsi="Times New Roman" w:cs="Times New Roman"/>
          <w:sz w:val="24"/>
          <w:szCs w:val="24"/>
        </w:rPr>
        <w:t>owanie</w:t>
      </w:r>
      <w:r w:rsidRPr="002E1F3F">
        <w:rPr>
          <w:rFonts w:ascii="Times New Roman" w:hAnsi="Times New Roman" w:cs="Times New Roman"/>
          <w:sz w:val="24"/>
          <w:szCs w:val="24"/>
        </w:rPr>
        <w:t xml:space="preserve"> </w:t>
      </w:r>
      <w:r w:rsidR="00BA7AEA">
        <w:rPr>
          <w:rFonts w:ascii="Times New Roman" w:hAnsi="Times New Roman" w:cs="Times New Roman"/>
          <w:sz w:val="24"/>
          <w:szCs w:val="24"/>
        </w:rPr>
        <w:t xml:space="preserve">treningu oraz </w:t>
      </w:r>
      <w:r w:rsidRPr="002E1F3F">
        <w:rPr>
          <w:rFonts w:ascii="Times New Roman" w:hAnsi="Times New Roman" w:cs="Times New Roman"/>
          <w:sz w:val="24"/>
          <w:szCs w:val="24"/>
        </w:rPr>
        <w:t>rehabilitacj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E1F3F">
        <w:rPr>
          <w:rFonts w:ascii="Times New Roman" w:hAnsi="Times New Roman" w:cs="Times New Roman"/>
          <w:sz w:val="24"/>
          <w:szCs w:val="24"/>
        </w:rPr>
        <w:t xml:space="preserve"> układu wzrokowego w celu przywrócenia właściwej sprawności widzenia</w:t>
      </w:r>
      <w:r w:rsidR="00113DB6">
        <w:rPr>
          <w:rFonts w:ascii="Times New Roman" w:hAnsi="Times New Roman" w:cs="Times New Roman"/>
          <w:sz w:val="24"/>
          <w:szCs w:val="24"/>
        </w:rPr>
        <w:t>.</w:t>
      </w:r>
    </w:p>
    <w:p w14:paraId="340F3C28" w14:textId="7EB63E9A" w:rsidR="00DC03E4" w:rsidRDefault="00DC03E4" w:rsidP="009B5E4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3E4">
        <w:rPr>
          <w:rFonts w:ascii="Times New Roman" w:hAnsi="Times New Roman" w:cs="Times New Roman"/>
          <w:sz w:val="24"/>
          <w:szCs w:val="24"/>
        </w:rPr>
        <w:t>Stosowanie środków farmakologicznych porażających akomodacj</w:t>
      </w:r>
      <w:r w:rsidR="007E3468">
        <w:rPr>
          <w:rFonts w:ascii="Times New Roman" w:hAnsi="Times New Roman" w:cs="Times New Roman"/>
          <w:sz w:val="24"/>
          <w:szCs w:val="24"/>
        </w:rPr>
        <w:t>ę</w:t>
      </w:r>
      <w:r w:rsidRPr="00DC03E4">
        <w:rPr>
          <w:rFonts w:ascii="Times New Roman" w:hAnsi="Times New Roman" w:cs="Times New Roman"/>
          <w:sz w:val="24"/>
          <w:szCs w:val="24"/>
        </w:rPr>
        <w:t xml:space="preserve"> na potrzeby rehabilitacji układu wzrokowego na zlecenie lekarza </w:t>
      </w:r>
      <w:r w:rsidR="007E3468">
        <w:rPr>
          <w:rFonts w:ascii="Times New Roman" w:hAnsi="Times New Roman" w:cs="Times New Roman"/>
          <w:sz w:val="24"/>
          <w:szCs w:val="24"/>
        </w:rPr>
        <w:t xml:space="preserve">specjalisty w dziedzinie </w:t>
      </w:r>
      <w:r w:rsidRPr="00DC03E4">
        <w:rPr>
          <w:rFonts w:ascii="Times New Roman" w:hAnsi="Times New Roman" w:cs="Times New Roman"/>
          <w:sz w:val="24"/>
          <w:szCs w:val="24"/>
        </w:rPr>
        <w:t>okulisty</w:t>
      </w:r>
      <w:r w:rsidR="007E3468">
        <w:rPr>
          <w:rFonts w:ascii="Times New Roman" w:hAnsi="Times New Roman" w:cs="Times New Roman"/>
          <w:sz w:val="24"/>
          <w:szCs w:val="24"/>
        </w:rPr>
        <w:t>ki</w:t>
      </w:r>
      <w:r w:rsidR="00113DB6">
        <w:rPr>
          <w:rFonts w:ascii="Times New Roman" w:hAnsi="Times New Roman" w:cs="Times New Roman"/>
          <w:sz w:val="24"/>
          <w:szCs w:val="24"/>
        </w:rPr>
        <w:t>.</w:t>
      </w:r>
    </w:p>
    <w:p w14:paraId="7C86C10A" w14:textId="3EE96888" w:rsidR="000B4C56" w:rsidRPr="000B4C56" w:rsidRDefault="00BA7AEA" w:rsidP="009B5E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B4C56" w:rsidRPr="000B4C56">
        <w:rPr>
          <w:rFonts w:ascii="Times New Roman" w:hAnsi="Times New Roman" w:cs="Times New Roman"/>
          <w:sz w:val="24"/>
          <w:szCs w:val="24"/>
        </w:rPr>
        <w:t>dzielanie informacji o konieczności systematycznych badań narządu wzroku</w:t>
      </w:r>
      <w:r w:rsidR="00113DB6">
        <w:rPr>
          <w:rFonts w:ascii="Times New Roman" w:hAnsi="Times New Roman" w:cs="Times New Roman"/>
          <w:sz w:val="24"/>
          <w:szCs w:val="24"/>
        </w:rPr>
        <w:t>.</w:t>
      </w:r>
    </w:p>
    <w:p w14:paraId="6B2F3451" w14:textId="1B5BEE6B" w:rsidR="000B4C56" w:rsidRDefault="00BA7AEA" w:rsidP="009B5E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B4C56" w:rsidRPr="000B4C56">
        <w:rPr>
          <w:rFonts w:ascii="Times New Roman" w:hAnsi="Times New Roman" w:cs="Times New Roman"/>
          <w:sz w:val="24"/>
          <w:szCs w:val="24"/>
        </w:rPr>
        <w:t xml:space="preserve">dzielanie porad </w:t>
      </w:r>
      <w:r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0B4C56" w:rsidRPr="000B4C56">
        <w:rPr>
          <w:rFonts w:ascii="Times New Roman" w:hAnsi="Times New Roman" w:cs="Times New Roman"/>
          <w:sz w:val="24"/>
          <w:szCs w:val="24"/>
        </w:rPr>
        <w:t>działania i stosowania wyrobów medycznych związanych z optyczną korekcją narządu wzroku</w:t>
      </w:r>
      <w:r w:rsidR="00113DB6">
        <w:rPr>
          <w:rFonts w:ascii="Times New Roman" w:hAnsi="Times New Roman" w:cs="Times New Roman"/>
          <w:sz w:val="24"/>
          <w:szCs w:val="24"/>
        </w:rPr>
        <w:t>.</w:t>
      </w:r>
    </w:p>
    <w:p w14:paraId="797C6C14" w14:textId="2AD917D2" w:rsidR="00BA7AEA" w:rsidRDefault="00BA7AEA" w:rsidP="009B5E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EA">
        <w:rPr>
          <w:rFonts w:ascii="Times New Roman" w:hAnsi="Times New Roman" w:cs="Times New Roman"/>
          <w:sz w:val="24"/>
          <w:szCs w:val="24"/>
        </w:rPr>
        <w:t>Popularyzowanie zachowań prozdrowotnych mających na celu zachowanie prawidłowego funkcjonowania narządu wzroku</w:t>
      </w:r>
      <w:r w:rsidR="00113DB6">
        <w:rPr>
          <w:rFonts w:ascii="Times New Roman" w:hAnsi="Times New Roman" w:cs="Times New Roman"/>
          <w:sz w:val="24"/>
          <w:szCs w:val="24"/>
        </w:rPr>
        <w:t>.</w:t>
      </w:r>
    </w:p>
    <w:p w14:paraId="6573A70F" w14:textId="7E4476D5" w:rsidR="007E3468" w:rsidRDefault="007E3468" w:rsidP="009B5E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pierwszej pomocy w stanach nagłego zagrożenia zdrowotnego.</w:t>
      </w:r>
    </w:p>
    <w:p w14:paraId="7C56D85F" w14:textId="6A8B556D" w:rsidR="000B4C56" w:rsidRPr="004A0122" w:rsidRDefault="007E3468" w:rsidP="009B5E42">
      <w:pPr>
        <w:pStyle w:val="Akapitzlist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0122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AC67A7">
        <w:rPr>
          <w:rFonts w:ascii="Times New Roman" w:hAnsi="Times New Roman" w:cs="Times New Roman"/>
          <w:sz w:val="24"/>
          <w:szCs w:val="24"/>
        </w:rPr>
        <w:t>i arch</w:t>
      </w:r>
      <w:r w:rsidR="00120599">
        <w:rPr>
          <w:rFonts w:ascii="Times New Roman" w:hAnsi="Times New Roman" w:cs="Times New Roman"/>
          <w:sz w:val="24"/>
          <w:szCs w:val="24"/>
        </w:rPr>
        <w:t>iw</w:t>
      </w:r>
      <w:r w:rsidR="00AC67A7">
        <w:rPr>
          <w:rFonts w:ascii="Times New Roman" w:hAnsi="Times New Roman" w:cs="Times New Roman"/>
          <w:sz w:val="24"/>
          <w:szCs w:val="24"/>
        </w:rPr>
        <w:t xml:space="preserve">izowanie </w:t>
      </w:r>
      <w:r w:rsidRPr="004A0122">
        <w:rPr>
          <w:rFonts w:ascii="Times New Roman" w:hAnsi="Times New Roman" w:cs="Times New Roman"/>
          <w:sz w:val="24"/>
          <w:szCs w:val="24"/>
        </w:rPr>
        <w:t>dokumentacji związanej z wykonywanymi czynnościami zawodowymi</w:t>
      </w:r>
      <w:r w:rsidR="00AC67A7">
        <w:rPr>
          <w:rFonts w:ascii="Times New Roman" w:hAnsi="Times New Roman" w:cs="Times New Roman"/>
          <w:sz w:val="24"/>
          <w:szCs w:val="24"/>
        </w:rPr>
        <w:t xml:space="preserve"> oraz </w:t>
      </w:r>
      <w:r w:rsidRPr="004A0122">
        <w:rPr>
          <w:rFonts w:ascii="Times New Roman" w:hAnsi="Times New Roman" w:cs="Times New Roman"/>
          <w:sz w:val="24"/>
          <w:szCs w:val="24"/>
        </w:rPr>
        <w:t>zapisywanie specyfikacji zalecanych pomocy optycznych.</w:t>
      </w:r>
    </w:p>
    <w:sectPr w:rsidR="000B4C56" w:rsidRPr="004A0122" w:rsidSect="008577D8">
      <w:pgSz w:w="11907" w:h="16840" w:code="9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50DF"/>
    <w:multiLevelType w:val="hybridMultilevel"/>
    <w:tmpl w:val="ADFA039E"/>
    <w:lvl w:ilvl="0" w:tplc="8D5C9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44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D97F0D"/>
    <w:multiLevelType w:val="hybridMultilevel"/>
    <w:tmpl w:val="BB543F50"/>
    <w:lvl w:ilvl="0" w:tplc="04044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F17FB"/>
    <w:multiLevelType w:val="multilevel"/>
    <w:tmpl w:val="7B7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F660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1474165">
    <w:abstractNumId w:val="3"/>
  </w:num>
  <w:num w:numId="2" w16cid:durableId="930548388">
    <w:abstractNumId w:val="1"/>
  </w:num>
  <w:num w:numId="3" w16cid:durableId="879973165">
    <w:abstractNumId w:val="0"/>
  </w:num>
  <w:num w:numId="4" w16cid:durableId="972714992">
    <w:abstractNumId w:val="4"/>
  </w:num>
  <w:num w:numId="5" w16cid:durableId="2052728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1E"/>
    <w:rsid w:val="00031BCE"/>
    <w:rsid w:val="000B4C56"/>
    <w:rsid w:val="000B5613"/>
    <w:rsid w:val="000F3CC9"/>
    <w:rsid w:val="00113DB6"/>
    <w:rsid w:val="00120599"/>
    <w:rsid w:val="0012479C"/>
    <w:rsid w:val="002220D8"/>
    <w:rsid w:val="002E1F3F"/>
    <w:rsid w:val="004479E5"/>
    <w:rsid w:val="004722CC"/>
    <w:rsid w:val="004A0122"/>
    <w:rsid w:val="004A2DD1"/>
    <w:rsid w:val="004D291F"/>
    <w:rsid w:val="005A7573"/>
    <w:rsid w:val="00684A6E"/>
    <w:rsid w:val="00722349"/>
    <w:rsid w:val="007E3468"/>
    <w:rsid w:val="007E3DF6"/>
    <w:rsid w:val="00826C22"/>
    <w:rsid w:val="008577D8"/>
    <w:rsid w:val="009062F7"/>
    <w:rsid w:val="00913451"/>
    <w:rsid w:val="009408C0"/>
    <w:rsid w:val="009B5E42"/>
    <w:rsid w:val="009B79E4"/>
    <w:rsid w:val="00A02923"/>
    <w:rsid w:val="00A062D5"/>
    <w:rsid w:val="00A47C67"/>
    <w:rsid w:val="00AA5E03"/>
    <w:rsid w:val="00AC67A7"/>
    <w:rsid w:val="00AE6FB0"/>
    <w:rsid w:val="00B234F2"/>
    <w:rsid w:val="00B9775D"/>
    <w:rsid w:val="00BA7AEA"/>
    <w:rsid w:val="00BC1E3C"/>
    <w:rsid w:val="00C12C1E"/>
    <w:rsid w:val="00C30DE3"/>
    <w:rsid w:val="00C864C4"/>
    <w:rsid w:val="00CC4BEB"/>
    <w:rsid w:val="00D1163C"/>
    <w:rsid w:val="00D61B96"/>
    <w:rsid w:val="00DB084C"/>
    <w:rsid w:val="00DB1F6F"/>
    <w:rsid w:val="00DC03E4"/>
    <w:rsid w:val="00E75797"/>
    <w:rsid w:val="00ED517C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55F4"/>
  <w15:chartTrackingRefBased/>
  <w15:docId w15:val="{266459AD-82C5-4675-8438-2A749A44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C1E"/>
    <w:pPr>
      <w:ind w:left="720"/>
      <w:contextualSpacing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2479C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kern w:val="0"/>
      <w:sz w:val="24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A0292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2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9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Pielak Małgorzata</dc:creator>
  <cp:keywords/>
  <dc:description/>
  <cp:lastModifiedBy>Sobotka Monika</cp:lastModifiedBy>
  <cp:revision>3</cp:revision>
  <dcterms:created xsi:type="dcterms:W3CDTF">2024-02-26T10:35:00Z</dcterms:created>
  <dcterms:modified xsi:type="dcterms:W3CDTF">2024-02-26T12:38:00Z</dcterms:modified>
</cp:coreProperties>
</file>